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29" w:rsidRPr="00417129" w:rsidRDefault="00417129" w:rsidP="0013748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Theme="majorHAnsi" w:hAnsiTheme="majorHAnsi" w:cs="Arial"/>
          <w:b/>
          <w:i/>
          <w:iCs/>
          <w:color w:val="494949"/>
        </w:rPr>
      </w:pPr>
      <w:r w:rsidRPr="00417129">
        <w:rPr>
          <w:rFonts w:asciiTheme="majorHAnsi" w:hAnsiTheme="majorHAnsi" w:cs="Arial"/>
          <w:b/>
          <w:i/>
          <w:iCs/>
          <w:color w:val="494949"/>
        </w:rPr>
        <w:t>Противопоказания для санаторно-курортного лечения</w:t>
      </w:r>
    </w:p>
    <w:p w:rsidR="00137485" w:rsidRPr="00417129" w:rsidRDefault="00137485" w:rsidP="0013748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Theme="majorHAnsi" w:hAnsiTheme="majorHAnsi" w:cs="Arial"/>
          <w:i/>
          <w:iCs/>
          <w:color w:val="494949"/>
        </w:rPr>
      </w:pPr>
      <w:r w:rsidRPr="00417129">
        <w:rPr>
          <w:rFonts w:asciiTheme="majorHAnsi" w:hAnsiTheme="majorHAnsi" w:cs="Arial"/>
          <w:i/>
          <w:iCs/>
          <w:color w:val="494949"/>
        </w:rPr>
        <w:t>1. Все заболевания в острой стадии, хронические заболевания в стадии обострения и осложненные острогнойными процессами.</w:t>
      </w:r>
    </w:p>
    <w:p w:rsidR="00137485" w:rsidRPr="00417129" w:rsidRDefault="00137485" w:rsidP="0013748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Theme="majorHAnsi" w:hAnsiTheme="majorHAnsi" w:cs="Arial"/>
          <w:i/>
          <w:iCs/>
          <w:color w:val="494949"/>
        </w:rPr>
      </w:pPr>
      <w:r w:rsidRPr="00417129">
        <w:rPr>
          <w:rFonts w:asciiTheme="majorHAnsi" w:hAnsiTheme="majorHAnsi" w:cs="Arial"/>
          <w:i/>
          <w:iCs/>
          <w:color w:val="494949"/>
        </w:rPr>
        <w:t>2. Острые и инфекционные заболева</w:t>
      </w:r>
      <w:r w:rsidR="00417129" w:rsidRPr="00417129">
        <w:rPr>
          <w:rFonts w:asciiTheme="majorHAnsi" w:hAnsiTheme="majorHAnsi" w:cs="Arial"/>
          <w:i/>
          <w:iCs/>
          <w:color w:val="494949"/>
        </w:rPr>
        <w:t xml:space="preserve">ния </w:t>
      </w:r>
    </w:p>
    <w:p w:rsidR="00137485" w:rsidRPr="00417129" w:rsidRDefault="00137485" w:rsidP="0013748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Theme="majorHAnsi" w:hAnsiTheme="majorHAnsi" w:cs="Arial"/>
          <w:i/>
          <w:iCs/>
          <w:color w:val="494949"/>
        </w:rPr>
      </w:pPr>
      <w:r w:rsidRPr="00417129">
        <w:rPr>
          <w:rFonts w:asciiTheme="majorHAnsi" w:hAnsiTheme="majorHAnsi" w:cs="Arial"/>
          <w:i/>
          <w:iCs/>
          <w:color w:val="494949"/>
        </w:rPr>
        <w:t>3. Все венерические заболевания в острой или заразной форме.</w:t>
      </w:r>
    </w:p>
    <w:p w:rsidR="00137485" w:rsidRPr="00417129" w:rsidRDefault="00137485" w:rsidP="0013748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Theme="majorHAnsi" w:hAnsiTheme="majorHAnsi" w:cs="Arial"/>
          <w:i/>
          <w:iCs/>
          <w:color w:val="494949"/>
        </w:rPr>
      </w:pPr>
      <w:r w:rsidRPr="00417129">
        <w:rPr>
          <w:rFonts w:asciiTheme="majorHAnsi" w:hAnsiTheme="majorHAnsi" w:cs="Arial"/>
          <w:i/>
          <w:iCs/>
          <w:color w:val="494949"/>
        </w:rPr>
        <w:t>4. Все болезни крови в острой стадии и в стадии обострения.</w:t>
      </w:r>
    </w:p>
    <w:p w:rsidR="00137485" w:rsidRPr="00417129" w:rsidRDefault="00137485" w:rsidP="0013748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Theme="majorHAnsi" w:hAnsiTheme="majorHAnsi" w:cs="Arial"/>
          <w:i/>
          <w:iCs/>
          <w:color w:val="494949"/>
        </w:rPr>
      </w:pPr>
      <w:r w:rsidRPr="00417129">
        <w:rPr>
          <w:rFonts w:asciiTheme="majorHAnsi" w:hAnsiTheme="majorHAnsi" w:cs="Arial"/>
          <w:i/>
          <w:iCs/>
          <w:color w:val="494949"/>
        </w:rPr>
        <w:t>5. Кахексия любого происхождения.</w:t>
      </w:r>
    </w:p>
    <w:p w:rsidR="00137485" w:rsidRPr="00417129" w:rsidRDefault="00137485" w:rsidP="0013748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Theme="majorHAnsi" w:hAnsiTheme="majorHAnsi" w:cs="Arial"/>
          <w:i/>
          <w:iCs/>
          <w:color w:val="494949"/>
        </w:rPr>
      </w:pPr>
      <w:r w:rsidRPr="00417129">
        <w:rPr>
          <w:rFonts w:asciiTheme="majorHAnsi" w:hAnsiTheme="majorHAnsi" w:cs="Arial"/>
          <w:i/>
          <w:iCs/>
          <w:color w:val="494949"/>
        </w:rPr>
        <w:t>6. Злокачественные новообразования. </w:t>
      </w:r>
    </w:p>
    <w:p w:rsidR="00137485" w:rsidRPr="00417129" w:rsidRDefault="00417129" w:rsidP="0013748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Theme="majorHAnsi" w:hAnsiTheme="majorHAnsi" w:cs="Arial"/>
          <w:i/>
          <w:iCs/>
          <w:color w:val="494949"/>
          <w:shd w:val="clear" w:color="auto" w:fill="FFFFFF"/>
        </w:rPr>
      </w:pPr>
      <w:r>
        <w:rPr>
          <w:rFonts w:asciiTheme="majorHAnsi" w:hAnsiTheme="majorHAnsi" w:cs="Arial"/>
          <w:i/>
          <w:iCs/>
          <w:color w:val="494949"/>
        </w:rPr>
        <w:t>7</w:t>
      </w:r>
      <w:r w:rsidRPr="00417129">
        <w:rPr>
          <w:rFonts w:asciiTheme="majorHAnsi" w:hAnsiTheme="majorHAnsi" w:cs="Arial"/>
          <w:i/>
          <w:iCs/>
          <w:color w:val="494949"/>
          <w:shd w:val="clear" w:color="auto" w:fill="FFFFFF"/>
        </w:rPr>
        <w:t>. Все заболевания, при которых больные не способы к самостоятельному передвижению и самообслуживанию, нуждаются в постоянно специальном уходе</w:t>
      </w:r>
    </w:p>
    <w:p w:rsidR="00417129" w:rsidRPr="00417129" w:rsidRDefault="00417129" w:rsidP="0013748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Theme="majorHAnsi" w:hAnsiTheme="majorHAnsi" w:cs="Arial"/>
          <w:i/>
          <w:iCs/>
          <w:color w:val="494949"/>
          <w:shd w:val="clear" w:color="auto" w:fill="FFFFFF"/>
        </w:rPr>
      </w:pPr>
      <w:r w:rsidRPr="00417129">
        <w:rPr>
          <w:rFonts w:asciiTheme="majorHAnsi" w:hAnsiTheme="majorHAnsi" w:cs="Arial"/>
          <w:i/>
          <w:iCs/>
          <w:color w:val="494949"/>
          <w:shd w:val="clear" w:color="auto" w:fill="FFFFFF"/>
        </w:rPr>
        <w:t>8.</w:t>
      </w:r>
      <w:r w:rsidRPr="00417129">
        <w:rPr>
          <w:rFonts w:asciiTheme="majorHAnsi" w:hAnsiTheme="majorHAnsi" w:cs="Arial"/>
          <w:i/>
          <w:iCs/>
          <w:color w:val="494949"/>
          <w:shd w:val="clear" w:color="auto" w:fill="FFFFFF"/>
        </w:rPr>
        <w:t>Часто повторяющиеся или обильные кровотечения.</w:t>
      </w:r>
    </w:p>
    <w:p w:rsidR="00417129" w:rsidRPr="00417129" w:rsidRDefault="00417129" w:rsidP="0013748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Theme="majorHAnsi" w:hAnsiTheme="majorHAnsi" w:cs="Arial"/>
          <w:i/>
          <w:iCs/>
          <w:color w:val="494949"/>
          <w:shd w:val="clear" w:color="auto" w:fill="FFFFFF"/>
        </w:rPr>
      </w:pPr>
      <w:r w:rsidRPr="00417129">
        <w:rPr>
          <w:rFonts w:asciiTheme="majorHAnsi" w:hAnsiTheme="majorHAnsi" w:cs="Arial"/>
          <w:i/>
          <w:iCs/>
          <w:color w:val="494949"/>
          <w:shd w:val="clear" w:color="auto" w:fill="FFFFFF"/>
        </w:rPr>
        <w:t>9</w:t>
      </w:r>
      <w:r w:rsidRPr="00417129">
        <w:rPr>
          <w:rFonts w:asciiTheme="majorHAnsi" w:hAnsiTheme="majorHAnsi" w:cs="Arial"/>
          <w:i/>
          <w:iCs/>
          <w:color w:val="494949"/>
          <w:shd w:val="clear" w:color="auto" w:fill="FFFFFF"/>
        </w:rPr>
        <w:t>. </w:t>
      </w:r>
      <w:r w:rsidRPr="00417129">
        <w:rPr>
          <w:rFonts w:asciiTheme="majorHAnsi" w:hAnsiTheme="majorHAnsi" w:cs="Arial"/>
          <w:i/>
          <w:iCs/>
          <w:bdr w:val="none" w:sz="0" w:space="0" w:color="auto" w:frame="1"/>
          <w:shd w:val="clear" w:color="auto" w:fill="FFFFFF"/>
        </w:rPr>
        <w:t xml:space="preserve">Нормально протекающая </w:t>
      </w:r>
      <w:proofErr w:type="gramStart"/>
      <w:r w:rsidRPr="00417129">
        <w:rPr>
          <w:rFonts w:asciiTheme="majorHAnsi" w:hAnsiTheme="majorHAnsi" w:cs="Arial"/>
          <w:i/>
          <w:iCs/>
          <w:bdr w:val="none" w:sz="0" w:space="0" w:color="auto" w:frame="1"/>
          <w:shd w:val="clear" w:color="auto" w:fill="FFFFFF"/>
        </w:rPr>
        <w:t>беременность</w:t>
      </w:r>
      <w:proofErr w:type="gramEnd"/>
      <w:r w:rsidRPr="00417129">
        <w:rPr>
          <w:rFonts w:asciiTheme="majorHAnsi" w:hAnsiTheme="majorHAnsi" w:cs="Arial"/>
          <w:i/>
          <w:iCs/>
          <w:bdr w:val="none" w:sz="0" w:space="0" w:color="auto" w:frame="1"/>
          <w:shd w:val="clear" w:color="auto" w:fill="FFFFFF"/>
        </w:rPr>
        <w:t xml:space="preserve"> </w:t>
      </w:r>
      <w:r w:rsidRPr="00417129">
        <w:rPr>
          <w:rFonts w:asciiTheme="majorHAnsi" w:hAnsiTheme="majorHAnsi" w:cs="Arial"/>
          <w:i/>
          <w:iCs/>
          <w:color w:val="494949"/>
          <w:shd w:val="clear" w:color="auto" w:fill="FFFFFF"/>
        </w:rPr>
        <w:t xml:space="preserve"> </w:t>
      </w:r>
      <w:r w:rsidRPr="00417129">
        <w:rPr>
          <w:rFonts w:asciiTheme="majorHAnsi" w:hAnsiTheme="majorHAnsi" w:cs="Arial"/>
          <w:i/>
          <w:iCs/>
          <w:color w:val="494949"/>
          <w:shd w:val="clear" w:color="auto" w:fill="FFFFFF"/>
        </w:rPr>
        <w:t>начиная с 26-й недели</w:t>
      </w:r>
    </w:p>
    <w:p w:rsidR="00417129" w:rsidRPr="00417129" w:rsidRDefault="00417129" w:rsidP="0013748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Theme="majorHAnsi" w:hAnsiTheme="majorHAnsi" w:cs="Arial"/>
          <w:i/>
          <w:iCs/>
          <w:color w:val="494949"/>
        </w:rPr>
      </w:pPr>
      <w:r w:rsidRPr="00417129">
        <w:rPr>
          <w:rFonts w:asciiTheme="majorHAnsi" w:hAnsiTheme="majorHAnsi" w:cs="Arial"/>
          <w:i/>
          <w:iCs/>
          <w:color w:val="494949"/>
          <w:shd w:val="clear" w:color="auto" w:fill="FFFFFF"/>
        </w:rPr>
        <w:t>10</w:t>
      </w:r>
      <w:r w:rsidRPr="00417129">
        <w:rPr>
          <w:rFonts w:asciiTheme="majorHAnsi" w:hAnsiTheme="majorHAnsi" w:cs="Arial"/>
          <w:i/>
          <w:iCs/>
          <w:color w:val="494949"/>
          <w:shd w:val="clear" w:color="auto" w:fill="FFFFFF"/>
        </w:rPr>
        <w:t>. Все формы туберкулеза в активной стадии </w:t>
      </w:r>
    </w:p>
    <w:p w:rsidR="00815EDE" w:rsidRDefault="00815EDE">
      <w:bookmarkStart w:id="0" w:name="_GoBack"/>
      <w:bookmarkEnd w:id="0"/>
    </w:p>
    <w:sectPr w:rsidR="0081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39"/>
    <w:rsid w:val="0004346C"/>
    <w:rsid w:val="00137485"/>
    <w:rsid w:val="00417129"/>
    <w:rsid w:val="005C2C39"/>
    <w:rsid w:val="0081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71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7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0664">
          <w:blockQuote w:val="1"/>
          <w:marLeft w:val="0"/>
          <w:marRight w:val="0"/>
          <w:marTop w:val="0"/>
          <w:marBottom w:val="150"/>
          <w:divBdr>
            <w:top w:val="single" w:sz="6" w:space="6" w:color="EEEEEE"/>
            <w:left w:val="single" w:sz="6" w:space="6" w:color="EEEEEE"/>
            <w:bottom w:val="single" w:sz="6" w:space="6" w:color="EEEEEE"/>
            <w:right w:val="single" w:sz="6" w:space="6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Елена Алексеевна</dc:creator>
  <cp:keywords/>
  <dc:description/>
  <cp:lastModifiedBy>Воронова Елена Алексеевна</cp:lastModifiedBy>
  <cp:revision>3</cp:revision>
  <dcterms:created xsi:type="dcterms:W3CDTF">2017-07-27T10:53:00Z</dcterms:created>
  <dcterms:modified xsi:type="dcterms:W3CDTF">2017-07-28T04:48:00Z</dcterms:modified>
</cp:coreProperties>
</file>